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FE57AB"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773235">
        <w:rPr>
          <w:rFonts w:asciiTheme="majorHAnsi" w:hAnsiTheme="majorHAnsi" w:cs="Trebuchet MS"/>
          <w:b/>
          <w:iCs/>
          <w:smallCaps/>
          <w:szCs w:val="20"/>
        </w:rPr>
        <w:t>FORNITURA E POSA IN OPERA DI UN MANIGLIONE ANTIPANICO</w:t>
      </w:r>
      <w:r w:rsidRPr="00ED47DB">
        <w:rPr>
          <w:rFonts w:asciiTheme="majorHAnsi" w:hAnsiTheme="majorHAnsi" w:cs="Trebuchet MS"/>
          <w:b/>
          <w:iCs/>
          <w:smallCaps/>
          <w:szCs w:val="20"/>
        </w:rPr>
        <w:t xml:space="preserve"> </w:t>
      </w:r>
      <w:r w:rsidR="00773235" w:rsidRPr="00FE57AB">
        <w:rPr>
          <w:rStyle w:val="BLOCKBOLD"/>
          <w:rFonts w:asciiTheme="majorHAnsi" w:hAnsiTheme="majorHAnsi"/>
        </w:rPr>
        <w:t>RELATIVA ALL’AFFIDAMENTO DIRETTO EX ART. 36 CO. 2 LETT. A D. LGS 50/2016</w:t>
      </w:r>
      <w:r w:rsidRPr="00FE57AB">
        <w:rPr>
          <w:rStyle w:val="BLOCKBOLD"/>
          <w:rFonts w:asciiTheme="majorHAnsi" w:hAnsiTheme="majorHAnsi"/>
        </w:rPr>
        <w:t xml:space="preserve">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bookmarkStart w:id="0" w:name="_GoBack"/>
      <w:bookmarkEnd w:id="0"/>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773235">
      <w:rPr>
        <w:rFonts w:asciiTheme="majorHAnsi" w:hAnsiTheme="majorHAnsi"/>
        <w:b/>
        <w:iCs/>
        <w:color w:val="808080"/>
        <w:sz w:val="16"/>
        <w:szCs w:val="14"/>
      </w:rPr>
      <w:t>la fornitura e posa in opera di un maniglione antipanico</w:t>
    </w:r>
    <w:r w:rsidRPr="000A33B6">
      <w:rPr>
        <w:rFonts w:asciiTheme="majorHAnsi" w:hAnsiTheme="majorHAnsi"/>
        <w:b/>
        <w:i/>
        <w:color w:val="808080"/>
        <w:sz w:val="16"/>
        <w:szCs w:val="14"/>
      </w:rPr>
      <w:t xml:space="preserve"> </w:t>
    </w:r>
    <w:r>
      <w:rPr>
        <w:rFonts w:asciiTheme="majorHAnsi" w:hAnsiTheme="majorHAnsi"/>
        <w:b/>
        <w:i/>
        <w:color w:val="808080"/>
        <w:sz w:val="16"/>
        <w:szCs w:val="14"/>
      </w:rPr>
      <w:t>affidamento diretto ex art. 36 co. 2 lett. a) D.lgs. 50/2016 &gt;</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40AEE">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40AEE"/>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235"/>
    <w:rsid w:val="00773942"/>
    <w:rsid w:val="007A3BFC"/>
    <w:rsid w:val="007B2615"/>
    <w:rsid w:val="007B7021"/>
    <w:rsid w:val="007C34AF"/>
    <w:rsid w:val="007D2F01"/>
    <w:rsid w:val="007E374C"/>
    <w:rsid w:val="007E7769"/>
    <w:rsid w:val="008032AF"/>
    <w:rsid w:val="0081439E"/>
    <w:rsid w:val="0082469A"/>
    <w:rsid w:val="00830E39"/>
    <w:rsid w:val="00851553"/>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E57AB"/>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12A01-CC64-491A-ABA3-05AE531A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4680</Words>
  <Characters>26680</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31298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2019-10-24T08:34:00Z</dcterms:modified>
</cp:coreProperties>
</file>